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68498A">
      <w:pPr>
        <w:jc w:val="left"/>
        <w:rPr>
          <w:rFonts w:hint="default" w:ascii="宋体" w:hAnsi="宋体" w:eastAsia="宋体"/>
          <w:b w:val="0"/>
          <w:bCs/>
          <w:sz w:val="28"/>
          <w:highlight w:val="none"/>
          <w:lang w:val="en-US" w:eastAsia="zh-CN"/>
        </w:rPr>
      </w:pPr>
      <w:r>
        <w:rPr>
          <w:rFonts w:hint="eastAsia" w:ascii="宋体" w:hAnsi="宋体" w:eastAsia="宋体"/>
          <w:b w:val="0"/>
          <w:bCs/>
          <w:sz w:val="28"/>
          <w:highlight w:val="none"/>
          <w:lang w:val="en-US" w:eastAsia="zh-CN"/>
        </w:rPr>
        <w:t>附件2：</w:t>
      </w:r>
    </w:p>
    <w:p w14:paraId="6C00312D">
      <w:pPr>
        <w:spacing w:line="240" w:lineRule="auto"/>
        <w:jc w:val="center"/>
        <w:rPr>
          <w:rFonts w:hint="eastAsia" w:ascii="宋体" w:hAnsi="宋体" w:eastAsia="宋体"/>
          <w:b/>
          <w:sz w:val="36"/>
          <w:szCs w:val="36"/>
          <w:highlight w:val="none"/>
          <w:lang w:eastAsia="zh-CN"/>
        </w:rPr>
      </w:pPr>
      <w:r>
        <w:rPr>
          <w:rFonts w:hint="eastAsia" w:ascii="宋体" w:hAnsi="宋体" w:eastAsia="宋体"/>
          <w:b/>
          <w:sz w:val="36"/>
          <w:szCs w:val="36"/>
          <w:highlight w:val="none"/>
          <w:lang w:eastAsia="zh-CN"/>
        </w:rPr>
        <w:t>广州市公安局荔湾区分局食堂食材配送服务采购项目</w:t>
      </w:r>
      <w:bookmarkStart w:id="0" w:name="_GoBack"/>
      <w:bookmarkEnd w:id="0"/>
    </w:p>
    <w:p w14:paraId="06950A9D">
      <w:pPr>
        <w:spacing w:line="240" w:lineRule="auto"/>
        <w:jc w:val="center"/>
        <w:rPr>
          <w:rFonts w:ascii="宋体" w:hAnsi="宋体" w:eastAsia="宋体"/>
          <w:b/>
          <w:sz w:val="36"/>
          <w:szCs w:val="36"/>
          <w:highlight w:val="none"/>
        </w:rPr>
      </w:pPr>
      <w:r>
        <w:rPr>
          <w:rFonts w:hint="eastAsia" w:ascii="宋体" w:hAnsi="宋体" w:eastAsia="宋体"/>
          <w:b/>
          <w:sz w:val="36"/>
          <w:szCs w:val="36"/>
          <w:highlight w:val="none"/>
        </w:rPr>
        <w:t>采购</w:t>
      </w:r>
      <w:r>
        <w:rPr>
          <w:rFonts w:ascii="宋体" w:hAnsi="宋体" w:eastAsia="宋体"/>
          <w:b/>
          <w:sz w:val="36"/>
          <w:szCs w:val="36"/>
          <w:highlight w:val="none"/>
        </w:rPr>
        <w:t>需求</w:t>
      </w:r>
      <w:r>
        <w:rPr>
          <w:rFonts w:hint="eastAsia" w:ascii="宋体" w:hAnsi="宋体" w:eastAsia="宋体"/>
          <w:b/>
          <w:sz w:val="36"/>
          <w:szCs w:val="36"/>
          <w:highlight w:val="none"/>
        </w:rPr>
        <w:t>问卷</w:t>
      </w:r>
      <w:r>
        <w:rPr>
          <w:rFonts w:ascii="宋体" w:hAnsi="宋体" w:eastAsia="宋体"/>
          <w:b/>
          <w:sz w:val="36"/>
          <w:szCs w:val="36"/>
          <w:highlight w:val="none"/>
        </w:rPr>
        <w:t>调查表</w:t>
      </w:r>
    </w:p>
    <w:p w14:paraId="05A4315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ascii="宋体" w:hAnsi="宋体" w:eastAsia="宋体" w:cs="宋体"/>
          <w:b/>
          <w:color w:val="auto"/>
          <w:sz w:val="24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24"/>
          <w:highlight w:val="none"/>
          <w:lang w:eastAsia="zh-CN"/>
        </w:rPr>
        <w:t>一、</w:t>
      </w:r>
      <w:r>
        <w:rPr>
          <w:rFonts w:hint="eastAsia" w:ascii="宋体" w:hAnsi="宋体" w:eastAsia="宋体" w:cs="宋体"/>
          <w:b/>
          <w:color w:val="auto"/>
          <w:sz w:val="24"/>
          <w:highlight w:val="none"/>
        </w:rPr>
        <w:t>接受需求调查的市场主体基本情况</w:t>
      </w:r>
    </w:p>
    <w:tbl>
      <w:tblPr>
        <w:tblStyle w:val="14"/>
        <w:tblW w:w="9099" w:type="dxa"/>
        <w:jc w:val="center"/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2469"/>
        <w:gridCol w:w="971"/>
        <w:gridCol w:w="2427"/>
        <w:gridCol w:w="1205"/>
        <w:gridCol w:w="2027"/>
      </w:tblGrid>
      <w:tr w14:paraId="621FF0B6">
        <w:trPr>
          <w:trHeight w:val="740" w:hRule="atLeast"/>
          <w:jc w:val="center"/>
        </w:trPr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FABAEA">
            <w:pPr>
              <w:pStyle w:val="18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仿宋"/>
                <w:sz w:val="21"/>
                <w:szCs w:val="21"/>
              </w:rPr>
              <w:t>单位名称</w:t>
            </w:r>
          </w:p>
        </w:tc>
        <w:tc>
          <w:tcPr>
            <w:tcW w:w="66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40B8B1">
            <w:pPr>
              <w:jc w:val="center"/>
              <w:rPr>
                <w:rFonts w:ascii="宋体" w:hAnsi="宋体" w:eastAsia="宋体"/>
                <w:i/>
                <w:color w:val="auto"/>
                <w:szCs w:val="21"/>
                <w:highlight w:val="none"/>
              </w:rPr>
            </w:pPr>
          </w:p>
        </w:tc>
      </w:tr>
      <w:tr w14:paraId="401825F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0" w:hRule="atLeast"/>
          <w:jc w:val="center"/>
        </w:trPr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CA3D39">
            <w:pPr>
              <w:pStyle w:val="18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注册资金</w:t>
            </w:r>
          </w:p>
        </w:tc>
        <w:tc>
          <w:tcPr>
            <w:tcW w:w="33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B6EF95">
            <w:pPr>
              <w:jc w:val="center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eastAsia="宋体" w:cs="仿宋"/>
                <w:color w:val="auto"/>
                <w:sz w:val="24"/>
                <w:szCs w:val="24"/>
              </w:rPr>
              <w:t xml:space="preserve">万元 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CF3757">
            <w:pPr>
              <w:pStyle w:val="18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成立时间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6CB972">
            <w:pPr>
              <w:jc w:val="right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eastAsia="宋体" w:cs="仿宋"/>
                <w:color w:val="auto"/>
                <w:sz w:val="24"/>
                <w:szCs w:val="24"/>
              </w:rPr>
              <w:t>年</w:t>
            </w:r>
            <w:r>
              <w:rPr>
                <w:rFonts w:ascii="宋体" w:hAnsi="宋体" w:eastAsia="宋体" w:cs="仿宋"/>
                <w:color w:val="auto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 w:cs="仿宋"/>
                <w:color w:val="auto"/>
                <w:sz w:val="24"/>
                <w:szCs w:val="24"/>
              </w:rPr>
              <w:t>月</w:t>
            </w:r>
            <w:r>
              <w:rPr>
                <w:rFonts w:ascii="宋体" w:hAnsi="宋体" w:eastAsia="宋体" w:cs="仿宋"/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仿宋"/>
                <w:color w:val="auto"/>
                <w:sz w:val="24"/>
                <w:szCs w:val="24"/>
              </w:rPr>
              <w:t>日</w:t>
            </w:r>
          </w:p>
        </w:tc>
      </w:tr>
      <w:tr w14:paraId="5C636AE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0" w:hRule="atLeast"/>
          <w:jc w:val="center"/>
        </w:trPr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7BB477">
            <w:pPr>
              <w:pStyle w:val="18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注册地址</w:t>
            </w:r>
          </w:p>
        </w:tc>
        <w:tc>
          <w:tcPr>
            <w:tcW w:w="66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A00D31">
            <w:pPr>
              <w:jc w:val="center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</w:p>
        </w:tc>
      </w:tr>
      <w:tr w14:paraId="4C50DB5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0" w:hRule="atLeast"/>
          <w:jc w:val="center"/>
        </w:trPr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C4772A">
            <w:pPr>
              <w:pStyle w:val="18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邮政编码</w:t>
            </w:r>
          </w:p>
        </w:tc>
        <w:tc>
          <w:tcPr>
            <w:tcW w:w="33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6C59B1">
            <w:pPr>
              <w:jc w:val="center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845C85">
            <w:pPr>
              <w:pStyle w:val="18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员工总数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4BAC83">
            <w:pPr>
              <w:jc w:val="center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</w:p>
        </w:tc>
      </w:tr>
      <w:tr w14:paraId="5058278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0" w:hRule="atLeast"/>
          <w:jc w:val="center"/>
        </w:trPr>
        <w:tc>
          <w:tcPr>
            <w:tcW w:w="24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014B88">
            <w:pPr>
              <w:pStyle w:val="18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联系方式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402A9D">
            <w:pPr>
              <w:pStyle w:val="18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联系人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62820C">
            <w:pPr>
              <w:jc w:val="center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D5906A">
            <w:pPr>
              <w:pStyle w:val="18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电话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42F920">
            <w:pPr>
              <w:jc w:val="center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</w:p>
        </w:tc>
      </w:tr>
      <w:tr w14:paraId="1F8DBE6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1" w:hRule="atLeast"/>
          <w:jc w:val="center"/>
        </w:trPr>
        <w:tc>
          <w:tcPr>
            <w:tcW w:w="24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3C22D7">
            <w:pPr>
              <w:jc w:val="center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678CC2">
            <w:pPr>
              <w:pStyle w:val="18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网址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1A1A1A">
            <w:pPr>
              <w:jc w:val="center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05A420">
            <w:pPr>
              <w:pStyle w:val="18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仿宋"/>
                <w:color w:val="auto"/>
              </w:rPr>
              <w:t>传真/邮箱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4A5980">
            <w:pPr>
              <w:jc w:val="center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</w:p>
        </w:tc>
      </w:tr>
      <w:tr w14:paraId="055B8BE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012" w:hRule="atLeast"/>
          <w:jc w:val="center"/>
        </w:trPr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BB18CA">
            <w:pPr>
              <w:pStyle w:val="18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法定代表人</w:t>
            </w:r>
          </w:p>
          <w:p w14:paraId="57527873">
            <w:pPr>
              <w:pStyle w:val="18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（单位负责人）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BC5044">
            <w:pPr>
              <w:pStyle w:val="18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姓名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F9CC03">
            <w:pPr>
              <w:jc w:val="center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7F0BE5">
            <w:pPr>
              <w:pStyle w:val="18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电话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8FA055">
            <w:pPr>
              <w:jc w:val="center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</w:p>
        </w:tc>
      </w:tr>
      <w:tr w14:paraId="070ABB6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012" w:hRule="atLeast"/>
          <w:jc w:val="center"/>
        </w:trPr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E762EC">
            <w:pPr>
              <w:pStyle w:val="18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与本项目采购需求相关的资质证书（如有）</w:t>
            </w:r>
          </w:p>
        </w:tc>
        <w:tc>
          <w:tcPr>
            <w:tcW w:w="66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9B98A5">
            <w:pPr>
              <w:pStyle w:val="18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i w:val="0"/>
                <w:i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仿宋"/>
                <w:color w:val="auto"/>
              </w:rPr>
              <w:t>如有请罗列证书名称：</w:t>
            </w:r>
          </w:p>
        </w:tc>
      </w:tr>
      <w:tr w14:paraId="632CB4C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994" w:hRule="atLeast"/>
          <w:jc w:val="center"/>
        </w:trPr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29F343">
            <w:pPr>
              <w:pStyle w:val="18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是否属于中小微企业（根据本项目采购标的对应的中小企业划分标准所属行业）</w:t>
            </w:r>
          </w:p>
        </w:tc>
        <w:tc>
          <w:tcPr>
            <w:tcW w:w="66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EF49CC">
            <w:pPr>
              <w:pStyle w:val="18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int="eastAsia" w:hAnsi="宋体" w:eastAsia="宋体"/>
                <w:i w:val="0"/>
                <w:i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 w14:paraId="2DC7515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346" w:hRule="atLeast"/>
          <w:jc w:val="center"/>
        </w:trPr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C7132F">
            <w:pPr>
              <w:pStyle w:val="18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备注</w:t>
            </w:r>
          </w:p>
        </w:tc>
        <w:tc>
          <w:tcPr>
            <w:tcW w:w="66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5A7B52">
            <w:pPr>
              <w:jc w:val="center"/>
              <w:rPr>
                <w:rFonts w:ascii="宋体" w:hAnsi="宋体" w:eastAsia="宋体"/>
                <w:i w:val="0"/>
                <w:i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eastAsia="宋体"/>
                <w:i w:val="0"/>
                <w:iCs/>
                <w:color w:val="auto"/>
                <w:szCs w:val="21"/>
                <w:highlight w:val="none"/>
              </w:rPr>
              <w:t>（可针对本采购项目进行说明）</w:t>
            </w:r>
          </w:p>
        </w:tc>
      </w:tr>
    </w:tbl>
    <w:p w14:paraId="51002AD2">
      <w:pPr>
        <w:pStyle w:val="18"/>
        <w:keepNext w:val="0"/>
        <w:keepLines w:val="0"/>
        <w:pageBreakBefore w:val="0"/>
        <w:widowControl w:val="0"/>
        <w:kinsoku w:val="0"/>
        <w:wordWrap/>
        <w:overflowPunct w:val="0"/>
        <w:topLinePunct w:val="0"/>
        <w:bidi w:val="0"/>
        <w:snapToGrid/>
        <w:spacing w:line="360" w:lineRule="auto"/>
        <w:ind w:firstLine="0" w:firstLineChars="0"/>
        <w:jc w:val="left"/>
        <w:textAlignment w:val="auto"/>
        <w:rPr>
          <w:rFonts w:hAnsi="宋体"/>
          <w:color w:val="auto"/>
          <w:sz w:val="21"/>
          <w:szCs w:val="21"/>
          <w:highlight w:val="none"/>
        </w:rPr>
      </w:pPr>
      <w:r>
        <w:rPr>
          <w:rFonts w:hint="eastAsia" w:hAnsi="宋体"/>
          <w:color w:val="auto"/>
          <w:sz w:val="21"/>
          <w:szCs w:val="21"/>
          <w:highlight w:val="none"/>
        </w:rPr>
        <w:t>（注</w:t>
      </w:r>
      <w:r>
        <w:rPr>
          <w:rFonts w:hAnsi="宋体"/>
          <w:color w:val="auto"/>
          <w:sz w:val="21"/>
          <w:szCs w:val="21"/>
          <w:highlight w:val="none"/>
        </w:rPr>
        <w:t>：</w:t>
      </w:r>
      <w:r>
        <w:rPr>
          <w:rFonts w:hint="eastAsia" w:hAnsi="宋体"/>
          <w:color w:val="auto"/>
          <w:sz w:val="21"/>
          <w:szCs w:val="21"/>
          <w:highlight w:val="none"/>
        </w:rPr>
        <w:t>供应商</w:t>
      </w:r>
      <w:r>
        <w:rPr>
          <w:rFonts w:hAnsi="宋体"/>
          <w:color w:val="auto"/>
          <w:sz w:val="21"/>
          <w:szCs w:val="21"/>
          <w:highlight w:val="none"/>
        </w:rPr>
        <w:t>可根据实际情况选填，也可以在此基础上外延增加内</w:t>
      </w:r>
      <w:r>
        <w:rPr>
          <w:rFonts w:hint="eastAsia" w:hAnsi="宋体"/>
          <w:color w:val="auto"/>
          <w:sz w:val="21"/>
          <w:szCs w:val="21"/>
          <w:highlight w:val="none"/>
        </w:rPr>
        <w:t>容）</w:t>
      </w:r>
    </w:p>
    <w:p w14:paraId="6C47C75C">
      <w:pPr>
        <w:keepNext w:val="0"/>
        <w:keepLines w:val="0"/>
        <w:pageBreakBefore w:val="0"/>
        <w:widowControl w:val="0"/>
        <w:numPr>
          <w:ilvl w:val="0"/>
          <w:numId w:val="0"/>
        </w:numPr>
        <w:wordWrap/>
        <w:topLinePunct w:val="0"/>
        <w:bidi w:val="0"/>
        <w:snapToGrid/>
        <w:spacing w:line="360" w:lineRule="auto"/>
        <w:ind w:leftChars="0"/>
        <w:textAlignment w:val="auto"/>
        <w:rPr>
          <w:rFonts w:ascii="宋体" w:hAnsi="宋体" w:eastAsia="宋体" w:cs="宋体"/>
          <w:b/>
          <w:color w:val="auto"/>
          <w:sz w:val="24"/>
          <w:highlight w:val="lightGray"/>
        </w:rPr>
      </w:pPr>
      <w:r>
        <w:rPr>
          <w:rFonts w:hint="eastAsia" w:ascii="宋体" w:hAnsi="宋体" w:eastAsia="宋体" w:cs="宋体"/>
          <w:b/>
          <w:color w:val="auto"/>
          <w:sz w:val="24"/>
          <w:highlight w:val="none"/>
          <w:lang w:eastAsia="zh-CN"/>
        </w:rPr>
        <w:t>二、</w:t>
      </w:r>
      <w:r>
        <w:rPr>
          <w:rFonts w:hint="eastAsia" w:ascii="宋体" w:hAnsi="宋体" w:eastAsia="宋体" w:cs="宋体"/>
          <w:b/>
          <w:color w:val="auto"/>
          <w:sz w:val="24"/>
          <w:highlight w:val="none"/>
        </w:rPr>
        <w:t>采购需求反馈意见</w:t>
      </w:r>
    </w:p>
    <w:tbl>
      <w:tblPr>
        <w:tblStyle w:val="14"/>
        <w:tblW w:w="93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6"/>
        <w:gridCol w:w="1319"/>
        <w:gridCol w:w="981"/>
        <w:gridCol w:w="1397"/>
        <w:gridCol w:w="1397"/>
        <w:gridCol w:w="2038"/>
        <w:gridCol w:w="1181"/>
      </w:tblGrid>
      <w:tr w14:paraId="5CEBAB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tblHeader/>
          <w:jc w:val="center"/>
        </w:trPr>
        <w:tc>
          <w:tcPr>
            <w:tcW w:w="1006" w:type="dxa"/>
            <w:shd w:val="clear" w:color="auto" w:fill="D7D7D7" w:themeFill="background1" w:themeFillShade="D8"/>
            <w:vAlign w:val="center"/>
          </w:tcPr>
          <w:p w14:paraId="74245ACE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调查项</w:t>
            </w:r>
          </w:p>
        </w:tc>
        <w:tc>
          <w:tcPr>
            <w:tcW w:w="8313" w:type="dxa"/>
            <w:gridSpan w:val="6"/>
            <w:shd w:val="clear" w:color="auto" w:fill="D7D7D7" w:themeFill="background1" w:themeFillShade="D8"/>
            <w:vAlign w:val="center"/>
          </w:tcPr>
          <w:p w14:paraId="059E4F87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实际情况、对《采购项目概况》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的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意见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  <w:t>或建议等</w:t>
            </w:r>
          </w:p>
        </w:tc>
      </w:tr>
      <w:tr w14:paraId="13D55C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006" w:type="dxa"/>
            <w:vMerge w:val="restart"/>
            <w:vAlign w:val="center"/>
          </w:tcPr>
          <w:p w14:paraId="4EE8FB25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采购标的所在产业发展情况</w:t>
            </w:r>
          </w:p>
        </w:tc>
        <w:tc>
          <w:tcPr>
            <w:tcW w:w="8313" w:type="dxa"/>
            <w:gridSpan w:val="6"/>
            <w:vAlign w:val="center"/>
          </w:tcPr>
          <w:p w14:paraId="1544404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</w:rPr>
              <w:t>国内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eastAsia="zh-CN"/>
              </w:rPr>
              <w:t>对此类项目的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行业的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eastAsia="zh-CN"/>
              </w:rPr>
              <w:t>发展历程、行业现状等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</w:rPr>
              <w:t>概述。</w:t>
            </w:r>
          </w:p>
        </w:tc>
      </w:tr>
      <w:tr w14:paraId="350D93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006" w:type="dxa"/>
            <w:vMerge w:val="continue"/>
            <w:vAlign w:val="center"/>
          </w:tcPr>
          <w:p w14:paraId="7FACDAEE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272E02D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720030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006" w:type="dxa"/>
            <w:vMerge w:val="continue"/>
            <w:vAlign w:val="center"/>
          </w:tcPr>
          <w:p w14:paraId="76827016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62D5936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 w:firstLine="0" w:firstLineChars="0"/>
              <w:jc w:val="left"/>
              <w:textAlignment w:val="auto"/>
              <w:rPr>
                <w:rFonts w:hint="default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eastAsia="zh-CN"/>
              </w:rPr>
              <w:t>此类项目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可能涉及的企业资质、人员资质。</w:t>
            </w:r>
          </w:p>
        </w:tc>
      </w:tr>
      <w:tr w14:paraId="7BCC6B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006" w:type="dxa"/>
            <w:vMerge w:val="continue"/>
            <w:vAlign w:val="center"/>
          </w:tcPr>
          <w:p w14:paraId="68647664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0347607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411067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006" w:type="dxa"/>
            <w:vMerge w:val="continue"/>
            <w:vAlign w:val="center"/>
          </w:tcPr>
          <w:p w14:paraId="6338BC3E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11B0B0B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 w:firstLine="0" w:firstLineChars="0"/>
              <w:jc w:val="left"/>
              <w:textAlignment w:val="auto"/>
              <w:rPr>
                <w:rFonts w:hint="default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3.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eastAsia="zh-CN"/>
              </w:rPr>
              <w:t>此类项目涉及的相关标准和规范。</w:t>
            </w:r>
          </w:p>
        </w:tc>
      </w:tr>
      <w:tr w14:paraId="28D696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1006" w:type="dxa"/>
            <w:vMerge w:val="continue"/>
            <w:vAlign w:val="center"/>
          </w:tcPr>
          <w:p w14:paraId="1302A0CB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top"/>
          </w:tcPr>
          <w:p w14:paraId="6D7BE2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6A1224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006" w:type="dxa"/>
            <w:vMerge w:val="restart"/>
            <w:vAlign w:val="center"/>
          </w:tcPr>
          <w:p w14:paraId="60CA6ED1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市场供给情况</w:t>
            </w:r>
          </w:p>
        </w:tc>
        <w:tc>
          <w:tcPr>
            <w:tcW w:w="8313" w:type="dxa"/>
            <w:gridSpan w:val="6"/>
            <w:vAlign w:val="center"/>
          </w:tcPr>
          <w:p w14:paraId="29B942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1.贵单位是否为此类型项目的唯一服务商?</w:t>
            </w:r>
          </w:p>
        </w:tc>
      </w:tr>
      <w:tr w14:paraId="69B976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1006" w:type="dxa"/>
            <w:vMerge w:val="continue"/>
            <w:vAlign w:val="center"/>
          </w:tcPr>
          <w:p w14:paraId="214F7922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1D830DF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1527AA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006" w:type="dxa"/>
            <w:vMerge w:val="continue"/>
            <w:vAlign w:val="center"/>
          </w:tcPr>
          <w:p w14:paraId="3CCCCE12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4C9780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2.本项目采购预算是否合理？</w:t>
            </w:r>
          </w:p>
        </w:tc>
      </w:tr>
      <w:tr w14:paraId="1519AB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1006" w:type="dxa"/>
            <w:vMerge w:val="continue"/>
            <w:vAlign w:val="center"/>
          </w:tcPr>
          <w:p w14:paraId="6B2EAA04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47025A9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30D4DB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006" w:type="dxa"/>
            <w:vMerge w:val="continue"/>
            <w:vAlign w:val="center"/>
          </w:tcPr>
          <w:p w14:paraId="736EB59C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2B249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3.贵单位履约能力、售后服务能力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eastAsia="zh-CN"/>
              </w:rPr>
              <w:t>等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</w:rPr>
              <w:t>概述</w:t>
            </w:r>
          </w:p>
        </w:tc>
      </w:tr>
      <w:tr w14:paraId="4747CB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1006" w:type="dxa"/>
            <w:vMerge w:val="continue"/>
            <w:vAlign w:val="center"/>
          </w:tcPr>
          <w:p w14:paraId="7F8D8F79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top"/>
          </w:tcPr>
          <w:p w14:paraId="582201D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4FA6B2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006" w:type="dxa"/>
            <w:vMerge w:val="restart"/>
            <w:vAlign w:val="center"/>
          </w:tcPr>
          <w:p w14:paraId="365EB2BA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贵单位近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年来同类项目历史成交情况</w:t>
            </w:r>
          </w:p>
        </w:tc>
        <w:tc>
          <w:tcPr>
            <w:tcW w:w="1319" w:type="dxa"/>
            <w:vAlign w:val="center"/>
          </w:tcPr>
          <w:p w14:paraId="29020371">
            <w:pPr>
              <w:jc w:val="center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  <w:t>合同履行时间</w:t>
            </w:r>
          </w:p>
        </w:tc>
        <w:tc>
          <w:tcPr>
            <w:tcW w:w="981" w:type="dxa"/>
            <w:vAlign w:val="center"/>
          </w:tcPr>
          <w:p w14:paraId="1BB545F3">
            <w:pPr>
              <w:jc w:val="center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  <w:t>采购人</w:t>
            </w:r>
          </w:p>
        </w:tc>
        <w:tc>
          <w:tcPr>
            <w:tcW w:w="1397" w:type="dxa"/>
            <w:vAlign w:val="center"/>
          </w:tcPr>
          <w:p w14:paraId="6A908D21">
            <w:pPr>
              <w:jc w:val="center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  <w:t>合同项目名称</w:t>
            </w:r>
          </w:p>
        </w:tc>
        <w:tc>
          <w:tcPr>
            <w:tcW w:w="1397" w:type="dxa"/>
            <w:vAlign w:val="center"/>
          </w:tcPr>
          <w:p w14:paraId="2F91EBB0">
            <w:pPr>
              <w:jc w:val="center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  <w:t>合同项目预算</w:t>
            </w:r>
          </w:p>
        </w:tc>
        <w:tc>
          <w:tcPr>
            <w:tcW w:w="2038" w:type="dxa"/>
            <w:vAlign w:val="center"/>
          </w:tcPr>
          <w:p w14:paraId="2A4EDA52">
            <w:pPr>
              <w:jc w:val="center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  <w:t>合同主要标的名称</w:t>
            </w:r>
          </w:p>
        </w:tc>
        <w:tc>
          <w:tcPr>
            <w:tcW w:w="1181" w:type="dxa"/>
            <w:vAlign w:val="center"/>
          </w:tcPr>
          <w:p w14:paraId="1D6D23A3">
            <w:pPr>
              <w:jc w:val="center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  <w:t>合同价</w:t>
            </w:r>
          </w:p>
          <w:p w14:paraId="60921706">
            <w:pPr>
              <w:jc w:val="center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eastAsia="zh-CN"/>
              </w:rPr>
              <w:t>元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  <w:t>）</w:t>
            </w:r>
          </w:p>
        </w:tc>
      </w:tr>
      <w:tr w14:paraId="173556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  <w:jc w:val="center"/>
        </w:trPr>
        <w:tc>
          <w:tcPr>
            <w:tcW w:w="1006" w:type="dxa"/>
            <w:vMerge w:val="continue"/>
            <w:vAlign w:val="center"/>
          </w:tcPr>
          <w:p w14:paraId="00941A5A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19" w:type="dxa"/>
            <w:vAlign w:val="center"/>
          </w:tcPr>
          <w:p w14:paraId="3A91FF74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XXXX年X月X日-XXXX年X月X日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981" w:type="dxa"/>
            <w:vAlign w:val="center"/>
          </w:tcPr>
          <w:p w14:paraId="610C3190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97" w:type="dxa"/>
            <w:vAlign w:val="center"/>
          </w:tcPr>
          <w:p w14:paraId="3F831A21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97" w:type="dxa"/>
            <w:vAlign w:val="center"/>
          </w:tcPr>
          <w:p w14:paraId="300923C1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038" w:type="dxa"/>
            <w:vAlign w:val="center"/>
          </w:tcPr>
          <w:p w14:paraId="5F0544DB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81" w:type="dxa"/>
            <w:vAlign w:val="top"/>
          </w:tcPr>
          <w:p w14:paraId="6EECD10C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</w:p>
        </w:tc>
      </w:tr>
      <w:tr w14:paraId="37B146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atLeast"/>
          <w:jc w:val="center"/>
        </w:trPr>
        <w:tc>
          <w:tcPr>
            <w:tcW w:w="1006" w:type="dxa"/>
            <w:vMerge w:val="continue"/>
            <w:vAlign w:val="center"/>
          </w:tcPr>
          <w:p w14:paraId="09F25AB4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19" w:type="dxa"/>
            <w:vAlign w:val="center"/>
          </w:tcPr>
          <w:p w14:paraId="79B3C0FE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81" w:type="dxa"/>
            <w:vAlign w:val="center"/>
          </w:tcPr>
          <w:p w14:paraId="33A837A8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97" w:type="dxa"/>
            <w:vAlign w:val="center"/>
          </w:tcPr>
          <w:p w14:paraId="58175F69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97" w:type="dxa"/>
            <w:vAlign w:val="center"/>
          </w:tcPr>
          <w:p w14:paraId="3CD11790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038" w:type="dxa"/>
            <w:vAlign w:val="center"/>
          </w:tcPr>
          <w:p w14:paraId="604E0EFC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81" w:type="dxa"/>
            <w:vAlign w:val="center"/>
          </w:tcPr>
          <w:p w14:paraId="165512BF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</w:tr>
      <w:tr w14:paraId="42A052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  <w:jc w:val="center"/>
        </w:trPr>
        <w:tc>
          <w:tcPr>
            <w:tcW w:w="1006" w:type="dxa"/>
            <w:vMerge w:val="continue"/>
            <w:vAlign w:val="center"/>
          </w:tcPr>
          <w:p w14:paraId="24B3EE73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19" w:type="dxa"/>
            <w:vAlign w:val="center"/>
          </w:tcPr>
          <w:p w14:paraId="0D470461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81" w:type="dxa"/>
            <w:vAlign w:val="center"/>
          </w:tcPr>
          <w:p w14:paraId="6C6E7C83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97" w:type="dxa"/>
            <w:vAlign w:val="center"/>
          </w:tcPr>
          <w:p w14:paraId="02F91335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97" w:type="dxa"/>
            <w:vAlign w:val="center"/>
          </w:tcPr>
          <w:p w14:paraId="469A2AAB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038" w:type="dxa"/>
            <w:vAlign w:val="center"/>
          </w:tcPr>
          <w:p w14:paraId="7049F028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81" w:type="dxa"/>
            <w:vAlign w:val="center"/>
          </w:tcPr>
          <w:p w14:paraId="56F14D53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</w:tr>
      <w:tr w14:paraId="00144D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  <w:jc w:val="center"/>
        </w:trPr>
        <w:tc>
          <w:tcPr>
            <w:tcW w:w="1006" w:type="dxa"/>
            <w:vMerge w:val="continue"/>
            <w:vAlign w:val="center"/>
          </w:tcPr>
          <w:p w14:paraId="741F4226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19" w:type="dxa"/>
            <w:vAlign w:val="center"/>
          </w:tcPr>
          <w:p w14:paraId="2391C596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81" w:type="dxa"/>
            <w:vAlign w:val="center"/>
          </w:tcPr>
          <w:p w14:paraId="0DF59DF3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97" w:type="dxa"/>
            <w:vAlign w:val="center"/>
          </w:tcPr>
          <w:p w14:paraId="5699F820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97" w:type="dxa"/>
            <w:vAlign w:val="center"/>
          </w:tcPr>
          <w:p w14:paraId="18D71D7E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038" w:type="dxa"/>
            <w:vAlign w:val="center"/>
          </w:tcPr>
          <w:p w14:paraId="2774AB43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81" w:type="dxa"/>
            <w:vAlign w:val="center"/>
          </w:tcPr>
          <w:p w14:paraId="78F8292A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</w:tr>
      <w:tr w14:paraId="3C0E62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006" w:type="dxa"/>
            <w:vMerge w:val="restart"/>
            <w:vAlign w:val="center"/>
          </w:tcPr>
          <w:p w14:paraId="1F617C3F">
            <w:pPr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相关服务情况</w:t>
            </w:r>
          </w:p>
        </w:tc>
        <w:tc>
          <w:tcPr>
            <w:tcW w:w="8313" w:type="dxa"/>
            <w:gridSpan w:val="6"/>
            <w:vAlign w:val="center"/>
          </w:tcPr>
          <w:p w14:paraId="6C6C5A56">
            <w:pPr>
              <w:jc w:val="left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>1.涉及的后续服务情况概述</w:t>
            </w:r>
          </w:p>
        </w:tc>
      </w:tr>
      <w:tr w14:paraId="34005A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1006" w:type="dxa"/>
            <w:vMerge w:val="continue"/>
            <w:vAlign w:val="center"/>
          </w:tcPr>
          <w:p w14:paraId="25327A7F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7CCEBC8A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3B1FB5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006" w:type="dxa"/>
            <w:vMerge w:val="continue"/>
            <w:vAlign w:val="center"/>
          </w:tcPr>
          <w:p w14:paraId="3ABE1D95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53C2F402">
            <w:pPr>
              <w:jc w:val="left"/>
              <w:rPr>
                <w:rFonts w:hint="default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>2.针对项目提出的创新服务和特色服务等</w:t>
            </w:r>
          </w:p>
        </w:tc>
      </w:tr>
      <w:tr w14:paraId="7086D6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006" w:type="dxa"/>
            <w:vMerge w:val="continue"/>
            <w:vAlign w:val="center"/>
          </w:tcPr>
          <w:p w14:paraId="2ED52EDD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26EF7281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0A512C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006" w:type="dxa"/>
            <w:vMerge w:val="restart"/>
            <w:vAlign w:val="center"/>
          </w:tcPr>
          <w:p w14:paraId="163981D7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其他情况</w:t>
            </w:r>
          </w:p>
        </w:tc>
        <w:tc>
          <w:tcPr>
            <w:tcW w:w="8313" w:type="dxa"/>
            <w:gridSpan w:val="6"/>
            <w:vAlign w:val="center"/>
          </w:tcPr>
          <w:p w14:paraId="2DDBBB56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/>
              </w:rPr>
              <w:t>.采购标的技术、商务要求的建议</w:t>
            </w:r>
          </w:p>
        </w:tc>
      </w:tr>
      <w:tr w14:paraId="1147F6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006" w:type="dxa"/>
            <w:vMerge w:val="continue"/>
            <w:vAlign w:val="center"/>
          </w:tcPr>
          <w:p w14:paraId="7E7D4C3B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58243566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273297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006" w:type="dxa"/>
            <w:vMerge w:val="continue"/>
            <w:vAlign w:val="center"/>
          </w:tcPr>
          <w:p w14:paraId="3854F82D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329F2EE5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/>
              </w:rPr>
              <w:t>.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  <w:t>有利于项目实施的其他建议</w:t>
            </w:r>
          </w:p>
        </w:tc>
      </w:tr>
      <w:tr w14:paraId="27ED7F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1006" w:type="dxa"/>
            <w:vMerge w:val="continue"/>
            <w:vAlign w:val="top"/>
          </w:tcPr>
          <w:p w14:paraId="2AE66441">
            <w:pPr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26AED127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1124E6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1006" w:type="dxa"/>
            <w:vMerge w:val="restart"/>
            <w:vAlign w:val="center"/>
          </w:tcPr>
          <w:p w14:paraId="64F6854E">
            <w:pPr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服务内容</w:t>
            </w:r>
          </w:p>
        </w:tc>
        <w:tc>
          <w:tcPr>
            <w:tcW w:w="8313" w:type="dxa"/>
            <w:gridSpan w:val="6"/>
            <w:vAlign w:val="center"/>
          </w:tcPr>
          <w:p w14:paraId="2121577C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>详见附件1《初步采购需求》</w:t>
            </w:r>
          </w:p>
        </w:tc>
      </w:tr>
      <w:tr w14:paraId="77CC08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1006" w:type="dxa"/>
            <w:vMerge w:val="continue"/>
            <w:vAlign w:val="top"/>
          </w:tcPr>
          <w:p w14:paraId="0CDFB166">
            <w:pPr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shd w:val="clear" w:color="auto" w:fill="auto"/>
            <w:vAlign w:val="center"/>
          </w:tcPr>
          <w:p w14:paraId="78AF05F1">
            <w:pPr>
              <w:autoSpaceDE w:val="0"/>
              <w:autoSpaceDN w:val="0"/>
              <w:spacing w:line="360" w:lineRule="auto"/>
              <w:jc w:val="both"/>
              <w:rPr>
                <w:rFonts w:hint="eastAsia" w:ascii="宋体" w:hAnsi="宋体" w:eastAsia="宋体" w:cs="宋体"/>
                <w:snapToGrid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 w:val="0"/>
                <w:sz w:val="24"/>
                <w:szCs w:val="24"/>
                <w:lang w:val="en-US" w:eastAsia="zh-CN"/>
              </w:rPr>
              <w:t>服务</w:t>
            </w:r>
            <w:r>
              <w:rPr>
                <w:rFonts w:hint="eastAsia" w:ascii="宋体" w:hAnsi="宋体" w:eastAsia="宋体" w:cs="宋体"/>
                <w:snapToGrid w:val="0"/>
                <w:sz w:val="24"/>
                <w:szCs w:val="24"/>
              </w:rPr>
              <w:t>内容是否合理？</w:t>
            </w:r>
            <w:r>
              <w:rPr>
                <w:rFonts w:hint="eastAsia" w:ascii="宋体" w:hAnsi="宋体" w:eastAsia="宋体" w:cs="宋体"/>
                <w:snapToGrid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napToGrid w:val="0"/>
                <w:sz w:val="24"/>
                <w:szCs w:val="24"/>
              </w:rPr>
              <w:t>□合理</w:t>
            </w:r>
            <w:r>
              <w:rPr>
                <w:rFonts w:hint="eastAsia" w:ascii="宋体" w:hAnsi="宋体" w:eastAsia="宋体" w:cs="宋体"/>
                <w:snapToGrid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napToGrid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napToGrid w:val="0"/>
                <w:sz w:val="24"/>
                <w:szCs w:val="24"/>
              </w:rPr>
              <w:t>不合理</w:t>
            </w:r>
          </w:p>
          <w:p w14:paraId="7CF916F6">
            <w:pPr>
              <w:autoSpaceDE w:val="0"/>
              <w:autoSpaceDN w:val="0"/>
              <w:spacing w:line="360" w:lineRule="auto"/>
              <w:jc w:val="both"/>
              <w:rPr>
                <w:rFonts w:hint="default" w:ascii="宋体" w:hAnsi="宋体" w:eastAsia="宋体" w:cs="宋体"/>
                <w:snapToGrid w:val="0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sz w:val="24"/>
                <w:szCs w:val="24"/>
              </w:rPr>
              <w:t>理由是：</w:t>
            </w:r>
            <w:r>
              <w:rPr>
                <w:rFonts w:hint="eastAsia" w:ascii="宋体" w:hAnsi="宋体" w:eastAsia="宋体" w:cs="宋体"/>
                <w:snapToGrid w:val="0"/>
                <w:sz w:val="24"/>
                <w:szCs w:val="24"/>
                <w:u w:val="single"/>
                <w:lang w:val="en-US" w:eastAsia="zh-CN"/>
              </w:rPr>
              <w:t xml:space="preserve">                </w:t>
            </w:r>
          </w:p>
          <w:p w14:paraId="331C0E2B">
            <w:pPr>
              <w:autoSpaceDE w:val="0"/>
              <w:autoSpaceDN w:val="0"/>
              <w:spacing w:line="360" w:lineRule="auto"/>
              <w:jc w:val="both"/>
              <w:rPr>
                <w:rFonts w:hint="eastAsia" w:ascii="宋体" w:hAnsi="宋体" w:eastAsia="宋体" w:cs="宋体"/>
                <w:snapToGrid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sz w:val="24"/>
                <w:szCs w:val="24"/>
                <w:lang w:val="en-US" w:eastAsia="zh-CN"/>
              </w:rPr>
              <w:t>修改</w:t>
            </w:r>
            <w:r>
              <w:rPr>
                <w:rFonts w:hint="eastAsia" w:ascii="宋体" w:hAnsi="宋体" w:eastAsia="宋体" w:cs="宋体"/>
                <w:snapToGrid w:val="0"/>
                <w:sz w:val="24"/>
                <w:szCs w:val="24"/>
              </w:rPr>
              <w:t>建议：</w:t>
            </w:r>
            <w:r>
              <w:rPr>
                <w:rFonts w:hint="eastAsia" w:ascii="宋体" w:hAnsi="宋体" w:eastAsia="宋体" w:cs="宋体"/>
                <w:snapToGrid w:val="0"/>
                <w:sz w:val="24"/>
                <w:szCs w:val="24"/>
                <w:u w:val="single"/>
                <w:lang w:val="en-US" w:eastAsia="zh-CN"/>
              </w:rPr>
              <w:t xml:space="preserve">              </w:t>
            </w:r>
          </w:p>
        </w:tc>
      </w:tr>
      <w:tr w14:paraId="7B465F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1006" w:type="dxa"/>
            <w:vMerge w:val="continue"/>
            <w:vAlign w:val="top"/>
          </w:tcPr>
          <w:p w14:paraId="1DD0CB7F">
            <w:pPr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2FAD0EFC">
            <w:pPr>
              <w:autoSpaceDE w:val="0"/>
              <w:autoSpaceDN w:val="0"/>
              <w:spacing w:line="360" w:lineRule="auto"/>
              <w:jc w:val="both"/>
              <w:rPr>
                <w:rFonts w:hint="eastAsia" w:ascii="宋体" w:hAnsi="宋体" w:eastAsia="宋体" w:cs="宋体"/>
                <w:snapToGrid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sz w:val="24"/>
                <w:szCs w:val="24"/>
                <w:lang w:val="en-US" w:eastAsia="zh-CN"/>
              </w:rPr>
              <w:t>服务</w:t>
            </w:r>
            <w:r>
              <w:rPr>
                <w:rFonts w:hint="eastAsia" w:ascii="宋体" w:hAnsi="宋体" w:eastAsia="宋体" w:cs="宋体"/>
                <w:snapToGrid w:val="0"/>
                <w:sz w:val="24"/>
                <w:szCs w:val="24"/>
              </w:rPr>
              <w:t>内容是否</w:t>
            </w:r>
            <w:r>
              <w:rPr>
                <w:rFonts w:hint="eastAsia" w:ascii="宋体" w:hAnsi="宋体" w:eastAsia="宋体" w:cs="宋体"/>
                <w:snapToGrid w:val="0"/>
                <w:sz w:val="24"/>
                <w:szCs w:val="24"/>
                <w:lang w:val="en-US" w:eastAsia="zh-CN"/>
              </w:rPr>
              <w:t>需要细化、优化</w:t>
            </w:r>
            <w:r>
              <w:rPr>
                <w:rFonts w:hint="eastAsia" w:ascii="宋体" w:hAnsi="宋体" w:eastAsia="宋体" w:cs="宋体"/>
                <w:snapToGrid w:val="0"/>
                <w:sz w:val="24"/>
                <w:szCs w:val="24"/>
              </w:rPr>
              <w:t>？</w:t>
            </w:r>
            <w:r>
              <w:rPr>
                <w:rFonts w:hint="eastAsia" w:ascii="宋体" w:hAnsi="宋体" w:eastAsia="宋体" w:cs="宋体"/>
                <w:snapToGrid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napToGrid w:val="0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宋体"/>
                <w:snapToGrid w:val="0"/>
                <w:sz w:val="24"/>
                <w:szCs w:val="24"/>
                <w:lang w:val="en-US" w:eastAsia="zh-CN"/>
              </w:rPr>
              <w:t xml:space="preserve">需要   </w:t>
            </w:r>
            <w:r>
              <w:rPr>
                <w:rFonts w:hint="eastAsia" w:ascii="宋体" w:hAnsi="宋体" w:eastAsia="宋体" w:cs="宋体"/>
                <w:snapToGrid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napToGrid w:val="0"/>
                <w:sz w:val="24"/>
                <w:szCs w:val="24"/>
              </w:rPr>
              <w:t>不</w:t>
            </w:r>
            <w:r>
              <w:rPr>
                <w:rFonts w:hint="eastAsia" w:ascii="宋体" w:hAnsi="宋体" w:eastAsia="宋体" w:cs="宋体"/>
                <w:snapToGrid w:val="0"/>
                <w:sz w:val="24"/>
                <w:szCs w:val="24"/>
                <w:lang w:val="en-US" w:eastAsia="zh-CN"/>
              </w:rPr>
              <w:t>需要</w:t>
            </w:r>
          </w:p>
          <w:p w14:paraId="759C740E">
            <w:pPr>
              <w:autoSpaceDE w:val="0"/>
              <w:autoSpaceDN w:val="0"/>
              <w:spacing w:line="360" w:lineRule="auto"/>
              <w:jc w:val="both"/>
              <w:rPr>
                <w:rFonts w:hint="default" w:ascii="宋体" w:hAnsi="宋体" w:eastAsia="宋体" w:cs="宋体"/>
                <w:snapToGrid w:val="0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sz w:val="24"/>
                <w:szCs w:val="24"/>
              </w:rPr>
              <w:t>理由是：</w:t>
            </w:r>
            <w:r>
              <w:rPr>
                <w:rFonts w:hint="eastAsia" w:ascii="宋体" w:hAnsi="宋体" w:eastAsia="宋体" w:cs="宋体"/>
                <w:snapToGrid w:val="0"/>
                <w:sz w:val="24"/>
                <w:szCs w:val="24"/>
                <w:u w:val="single"/>
                <w:lang w:val="en-US" w:eastAsia="zh-CN"/>
              </w:rPr>
              <w:t xml:space="preserve">                </w:t>
            </w:r>
          </w:p>
          <w:p w14:paraId="55D6934D"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sz w:val="24"/>
                <w:szCs w:val="24"/>
                <w:lang w:val="en-US" w:eastAsia="zh-CN"/>
              </w:rPr>
              <w:t>修改</w:t>
            </w:r>
            <w:r>
              <w:rPr>
                <w:rFonts w:hint="eastAsia" w:ascii="宋体" w:hAnsi="宋体" w:eastAsia="宋体" w:cs="宋体"/>
                <w:snapToGrid w:val="0"/>
                <w:sz w:val="24"/>
                <w:szCs w:val="24"/>
              </w:rPr>
              <w:t>建议：</w:t>
            </w:r>
            <w:r>
              <w:rPr>
                <w:rFonts w:hint="eastAsia" w:ascii="宋体" w:hAnsi="宋体" w:eastAsia="宋体" w:cs="宋体"/>
                <w:snapToGrid w:val="0"/>
                <w:sz w:val="24"/>
                <w:szCs w:val="24"/>
                <w:u w:val="single"/>
                <w:lang w:val="en-US" w:eastAsia="zh-CN"/>
              </w:rPr>
              <w:t xml:space="preserve">              </w:t>
            </w:r>
          </w:p>
        </w:tc>
      </w:tr>
      <w:tr w14:paraId="7E316D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  <w:jc w:val="center"/>
        </w:trPr>
        <w:tc>
          <w:tcPr>
            <w:tcW w:w="1006" w:type="dxa"/>
            <w:vAlign w:val="center"/>
          </w:tcPr>
          <w:p w14:paraId="53A25C2A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项目属性</w:t>
            </w:r>
          </w:p>
        </w:tc>
        <w:tc>
          <w:tcPr>
            <w:tcW w:w="5094" w:type="dxa"/>
            <w:gridSpan w:val="4"/>
            <w:vAlign w:val="center"/>
          </w:tcPr>
          <w:p w14:paraId="5A0DB6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本项目是否适宜由中小企业提供，并专门面向中小企业采购</w:t>
            </w:r>
          </w:p>
        </w:tc>
        <w:tc>
          <w:tcPr>
            <w:tcW w:w="3219" w:type="dxa"/>
            <w:gridSpan w:val="2"/>
            <w:vAlign w:val="center"/>
          </w:tcPr>
          <w:p w14:paraId="4FC29C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□是  </w:t>
            </w:r>
          </w:p>
          <w:p w14:paraId="7097AD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□否</w:t>
            </w:r>
          </w:p>
          <w:p w14:paraId="7A29E3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原因说明：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  </w:t>
            </w:r>
            <w:r>
              <w:rPr>
                <w:rFonts w:ascii="仿宋" w:hAnsi="仿宋" w:eastAsia="仿宋"/>
                <w:sz w:val="28"/>
                <w:szCs w:val="28"/>
                <w:u w:val="single"/>
              </w:rPr>
              <w:t xml:space="preserve">                                    </w:t>
            </w:r>
          </w:p>
        </w:tc>
      </w:tr>
    </w:tbl>
    <w:p w14:paraId="1D7097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注：按表格中要求的调查项，根据实际情况进行填写。贵单位可在“建议”处提出贵单位对本项目采购需求的意见或建议；若无任何意见或建议的，请在对应项处填写“无”。</w:t>
      </w:r>
    </w:p>
    <w:p w14:paraId="7CC55B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宋体" w:hAnsi="宋体" w:eastAsia="宋体" w:cs="宋体"/>
          <w:sz w:val="24"/>
          <w:szCs w:val="24"/>
          <w:highlight w:val="none"/>
        </w:rPr>
      </w:pPr>
    </w:p>
    <w:p w14:paraId="2203AA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宋体" w:hAnsi="宋体" w:eastAsia="宋体" w:cs="宋体"/>
          <w:sz w:val="24"/>
          <w:szCs w:val="24"/>
          <w:highlight w:val="none"/>
        </w:rPr>
      </w:pPr>
    </w:p>
    <w:p w14:paraId="1E51BF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right"/>
        <w:textAlignment w:val="auto"/>
        <w:rPr>
          <w:rFonts w:ascii="宋体" w:hAnsi="宋体" w:eastAsia="宋体" w:cs="宋体"/>
          <w:i/>
          <w:iCs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i w:val="0"/>
          <w:iCs w:val="0"/>
          <w:sz w:val="24"/>
          <w:szCs w:val="24"/>
          <w:highlight w:val="none"/>
        </w:rPr>
        <w:t>（</w:t>
      </w:r>
      <w:r>
        <w:rPr>
          <w:rFonts w:hint="eastAsia" w:ascii="宋体" w:hAnsi="宋体" w:eastAsia="宋体" w:cs="宋体"/>
          <w:i w:val="0"/>
          <w:iCs w:val="0"/>
          <w:sz w:val="24"/>
          <w:szCs w:val="24"/>
          <w:highlight w:val="none"/>
          <w:lang w:val="en-US" w:eastAsia="zh-CN"/>
        </w:rPr>
        <w:t>服务商</w:t>
      </w:r>
      <w:r>
        <w:rPr>
          <w:rFonts w:hint="eastAsia" w:ascii="宋体" w:hAnsi="宋体" w:eastAsia="宋体" w:cs="宋体"/>
          <w:i w:val="0"/>
          <w:iCs w:val="0"/>
          <w:sz w:val="24"/>
          <w:szCs w:val="24"/>
          <w:highlight w:val="none"/>
        </w:rPr>
        <w:t>名称）</w:t>
      </w:r>
    </w:p>
    <w:p w14:paraId="394147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（盖章）</w:t>
      </w:r>
    </w:p>
    <w:p w14:paraId="0C7FA9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right"/>
        <w:textAlignment w:val="auto"/>
        <w:rPr>
          <w:rFonts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20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年</w:t>
      </w:r>
      <w:r>
        <w:rPr>
          <w:rFonts w:ascii="宋体" w:hAnsi="宋体" w:eastAsia="宋体" w:cs="宋体"/>
          <w:color w:val="auto"/>
          <w:sz w:val="24"/>
          <w:szCs w:val="24"/>
          <w:highlight w:val="none"/>
        </w:rPr>
        <w:t xml:space="preserve">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月</w:t>
      </w:r>
      <w:r>
        <w:rPr>
          <w:rFonts w:ascii="宋体" w:hAnsi="宋体" w:eastAsia="宋体" w:cs="宋体"/>
          <w:color w:val="auto"/>
          <w:sz w:val="24"/>
          <w:szCs w:val="24"/>
          <w:highlight w:val="none"/>
        </w:rPr>
        <w:t xml:space="preserve">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日</w:t>
      </w:r>
    </w:p>
    <w:sectPr>
      <w:footerReference r:id="rId3" w:type="default"/>
      <w:pgSz w:w="11906" w:h="16838"/>
      <w:pgMar w:top="1440" w:right="1286" w:bottom="1440" w:left="138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976BA3"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439458B">
                          <w:pPr>
                            <w:pStyle w:val="11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439458B">
                    <w:pPr>
                      <w:pStyle w:val="11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g2ZGIwNTc0NTMxOTdiZjhkMzU1NzE3NmM5NDBhZDMifQ=="/>
  </w:docVars>
  <w:rsids>
    <w:rsidRoot w:val="00E50788"/>
    <w:rsid w:val="00016C5A"/>
    <w:rsid w:val="0004484A"/>
    <w:rsid w:val="00046B38"/>
    <w:rsid w:val="00076A97"/>
    <w:rsid w:val="000964F3"/>
    <w:rsid w:val="001535D2"/>
    <w:rsid w:val="00157229"/>
    <w:rsid w:val="00191D51"/>
    <w:rsid w:val="00193B88"/>
    <w:rsid w:val="00196C8F"/>
    <w:rsid w:val="001B5D6B"/>
    <w:rsid w:val="001C57C6"/>
    <w:rsid w:val="001C7B06"/>
    <w:rsid w:val="001E780E"/>
    <w:rsid w:val="00280B54"/>
    <w:rsid w:val="002E0263"/>
    <w:rsid w:val="00357174"/>
    <w:rsid w:val="00385D0C"/>
    <w:rsid w:val="003951A3"/>
    <w:rsid w:val="003A245D"/>
    <w:rsid w:val="00441E4A"/>
    <w:rsid w:val="00486050"/>
    <w:rsid w:val="00495DF3"/>
    <w:rsid w:val="00511256"/>
    <w:rsid w:val="005408AB"/>
    <w:rsid w:val="005818BB"/>
    <w:rsid w:val="005E4603"/>
    <w:rsid w:val="005E52B7"/>
    <w:rsid w:val="00672F11"/>
    <w:rsid w:val="00676C31"/>
    <w:rsid w:val="00702CE2"/>
    <w:rsid w:val="007629DB"/>
    <w:rsid w:val="00772946"/>
    <w:rsid w:val="007B037D"/>
    <w:rsid w:val="007B41C8"/>
    <w:rsid w:val="007C3707"/>
    <w:rsid w:val="007C5C7D"/>
    <w:rsid w:val="007C7EE4"/>
    <w:rsid w:val="008044DD"/>
    <w:rsid w:val="00855ED1"/>
    <w:rsid w:val="008A70D1"/>
    <w:rsid w:val="008B6E3C"/>
    <w:rsid w:val="008F2DB3"/>
    <w:rsid w:val="0091618D"/>
    <w:rsid w:val="00945C6A"/>
    <w:rsid w:val="009B2183"/>
    <w:rsid w:val="009B534D"/>
    <w:rsid w:val="009E3AF9"/>
    <w:rsid w:val="009E5511"/>
    <w:rsid w:val="00A1094F"/>
    <w:rsid w:val="00A56259"/>
    <w:rsid w:val="00A60224"/>
    <w:rsid w:val="00A77359"/>
    <w:rsid w:val="00A904D5"/>
    <w:rsid w:val="00AD3FE1"/>
    <w:rsid w:val="00B170B4"/>
    <w:rsid w:val="00B262BD"/>
    <w:rsid w:val="00B27B6D"/>
    <w:rsid w:val="00B30601"/>
    <w:rsid w:val="00B43986"/>
    <w:rsid w:val="00BA2F70"/>
    <w:rsid w:val="00BB065D"/>
    <w:rsid w:val="00C56938"/>
    <w:rsid w:val="00C75E46"/>
    <w:rsid w:val="00CB2F1F"/>
    <w:rsid w:val="00D213A9"/>
    <w:rsid w:val="00D66EE2"/>
    <w:rsid w:val="00D86E75"/>
    <w:rsid w:val="00DC2D32"/>
    <w:rsid w:val="00DD0D3B"/>
    <w:rsid w:val="00DE39CB"/>
    <w:rsid w:val="00DF6CA3"/>
    <w:rsid w:val="00E12662"/>
    <w:rsid w:val="00E34C66"/>
    <w:rsid w:val="00E44190"/>
    <w:rsid w:val="00E50788"/>
    <w:rsid w:val="00E64DCD"/>
    <w:rsid w:val="00EA398A"/>
    <w:rsid w:val="00EC6FBB"/>
    <w:rsid w:val="00F17E41"/>
    <w:rsid w:val="00F241EE"/>
    <w:rsid w:val="00F405A6"/>
    <w:rsid w:val="00F56583"/>
    <w:rsid w:val="00F832CA"/>
    <w:rsid w:val="00FA1BF2"/>
    <w:rsid w:val="00FA6781"/>
    <w:rsid w:val="00FB5E8C"/>
    <w:rsid w:val="02667537"/>
    <w:rsid w:val="03B35E2A"/>
    <w:rsid w:val="07ED4792"/>
    <w:rsid w:val="092E5FA7"/>
    <w:rsid w:val="0C083FBC"/>
    <w:rsid w:val="0C0C1342"/>
    <w:rsid w:val="0F105A7D"/>
    <w:rsid w:val="0FC67B3E"/>
    <w:rsid w:val="11653AE0"/>
    <w:rsid w:val="12D374CA"/>
    <w:rsid w:val="14EF7848"/>
    <w:rsid w:val="15D7572C"/>
    <w:rsid w:val="162B6CC0"/>
    <w:rsid w:val="17621688"/>
    <w:rsid w:val="17E954C1"/>
    <w:rsid w:val="19477774"/>
    <w:rsid w:val="1D1C6601"/>
    <w:rsid w:val="1D9135E3"/>
    <w:rsid w:val="1DD81A6D"/>
    <w:rsid w:val="1F9D19A5"/>
    <w:rsid w:val="206C6ADE"/>
    <w:rsid w:val="245D1602"/>
    <w:rsid w:val="253947D8"/>
    <w:rsid w:val="27B34984"/>
    <w:rsid w:val="27ED2B6B"/>
    <w:rsid w:val="28C56A08"/>
    <w:rsid w:val="28CF2DFA"/>
    <w:rsid w:val="2AC50E63"/>
    <w:rsid w:val="2C61638A"/>
    <w:rsid w:val="2CF364CA"/>
    <w:rsid w:val="2E234FAB"/>
    <w:rsid w:val="2F70684F"/>
    <w:rsid w:val="32154B5B"/>
    <w:rsid w:val="32496611"/>
    <w:rsid w:val="33360AF3"/>
    <w:rsid w:val="348E2A01"/>
    <w:rsid w:val="35006AD2"/>
    <w:rsid w:val="35586AF7"/>
    <w:rsid w:val="3A1E75D6"/>
    <w:rsid w:val="3BA2647D"/>
    <w:rsid w:val="3DC47494"/>
    <w:rsid w:val="3E6340D2"/>
    <w:rsid w:val="3F954262"/>
    <w:rsid w:val="3FF20104"/>
    <w:rsid w:val="43092072"/>
    <w:rsid w:val="43574906"/>
    <w:rsid w:val="442E2B89"/>
    <w:rsid w:val="45AC653A"/>
    <w:rsid w:val="46AD44FF"/>
    <w:rsid w:val="46FA0505"/>
    <w:rsid w:val="47AC3472"/>
    <w:rsid w:val="47C37366"/>
    <w:rsid w:val="48585503"/>
    <w:rsid w:val="48594B98"/>
    <w:rsid w:val="49E6605C"/>
    <w:rsid w:val="4AAA17BF"/>
    <w:rsid w:val="4AE90760"/>
    <w:rsid w:val="4BCE3924"/>
    <w:rsid w:val="4C785F34"/>
    <w:rsid w:val="4EB948E2"/>
    <w:rsid w:val="4EEE5506"/>
    <w:rsid w:val="50F1090E"/>
    <w:rsid w:val="524758F6"/>
    <w:rsid w:val="5270174A"/>
    <w:rsid w:val="53114443"/>
    <w:rsid w:val="54201B86"/>
    <w:rsid w:val="54AB2852"/>
    <w:rsid w:val="57CA34A1"/>
    <w:rsid w:val="57F7045E"/>
    <w:rsid w:val="583C439E"/>
    <w:rsid w:val="588472D3"/>
    <w:rsid w:val="5ADF26A5"/>
    <w:rsid w:val="5B617EDA"/>
    <w:rsid w:val="5C8855A9"/>
    <w:rsid w:val="5C99163E"/>
    <w:rsid w:val="5DC668DD"/>
    <w:rsid w:val="5DCF5207"/>
    <w:rsid w:val="5DD62B9F"/>
    <w:rsid w:val="5F5F3876"/>
    <w:rsid w:val="5F8B27B2"/>
    <w:rsid w:val="601C0064"/>
    <w:rsid w:val="60591866"/>
    <w:rsid w:val="605A7E63"/>
    <w:rsid w:val="60E455D3"/>
    <w:rsid w:val="63220BEC"/>
    <w:rsid w:val="63B12B81"/>
    <w:rsid w:val="657D6BEF"/>
    <w:rsid w:val="65822CBB"/>
    <w:rsid w:val="65DE58E6"/>
    <w:rsid w:val="672B5804"/>
    <w:rsid w:val="67F94F4D"/>
    <w:rsid w:val="6CB11F92"/>
    <w:rsid w:val="6D661494"/>
    <w:rsid w:val="6DE1279B"/>
    <w:rsid w:val="6F0D6B7F"/>
    <w:rsid w:val="72624364"/>
    <w:rsid w:val="72CA3AB4"/>
    <w:rsid w:val="74BC5ADD"/>
    <w:rsid w:val="759F0CD3"/>
    <w:rsid w:val="75EC531A"/>
    <w:rsid w:val="76B37ACA"/>
    <w:rsid w:val="76E870CF"/>
    <w:rsid w:val="78223436"/>
    <w:rsid w:val="79EF42AB"/>
    <w:rsid w:val="7A0C5E4E"/>
    <w:rsid w:val="7C763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name="Normal Indent"/>
    <w:lsdException w:uiPriority="99" w:name="footnote text"/>
    <w:lsdException w:qFormat="1" w:unhideWhenUsed="0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qFormat="1" w:unhideWhenUsed="0" w:uiPriority="0" w:semiHidden="0" w:name="envelope return"/>
    <w:lsdException w:uiPriority="99" w:name="footnote reference"/>
    <w:lsdException w:qFormat="1" w:unhideWhenUsed="0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3"/>
    <w:basedOn w:val="1"/>
    <w:next w:val="1"/>
    <w:qFormat/>
    <w:uiPriority w:val="0"/>
    <w:pPr>
      <w:keepNext/>
      <w:outlineLvl w:val="2"/>
    </w:pPr>
    <w:rPr>
      <w:rFonts w:ascii="楷体_GB2312" w:hAnsi="宋体" w:eastAsia="黑体"/>
      <w:b/>
      <w:bCs/>
      <w:sz w:val="32"/>
    </w:rPr>
  </w:style>
  <w:style w:type="character" w:default="1" w:styleId="16">
    <w:name w:val="Default Paragraph Font"/>
    <w:unhideWhenUsed/>
    <w:qFormat/>
    <w:uiPriority w:val="1"/>
  </w:style>
  <w:style w:type="table" w:default="1" w:styleId="1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3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4">
    <w:name w:val="Normal Indent"/>
    <w:basedOn w:val="1"/>
    <w:semiHidden/>
    <w:unhideWhenUsed/>
    <w:qFormat/>
    <w:uiPriority w:val="99"/>
    <w:pPr>
      <w:ind w:firstLine="420" w:firstLineChars="200"/>
    </w:pPr>
  </w:style>
  <w:style w:type="paragraph" w:styleId="5">
    <w:name w:val="annotation text"/>
    <w:basedOn w:val="1"/>
    <w:link w:val="20"/>
    <w:qFormat/>
    <w:uiPriority w:val="99"/>
    <w:pPr>
      <w:jc w:val="left"/>
    </w:pPr>
    <w:rPr>
      <w:rFonts w:ascii="Calibri" w:hAnsi="Calibri" w:eastAsia="宋体" w:cs="Times New Roman"/>
      <w:szCs w:val="24"/>
    </w:rPr>
  </w:style>
  <w:style w:type="paragraph" w:styleId="6">
    <w:name w:val="Body Text"/>
    <w:basedOn w:val="1"/>
    <w:next w:val="1"/>
    <w:qFormat/>
    <w:uiPriority w:val="0"/>
    <w:pPr>
      <w:spacing w:after="120"/>
    </w:pPr>
  </w:style>
  <w:style w:type="paragraph" w:styleId="7">
    <w:name w:val="Body Text Indent"/>
    <w:basedOn w:val="1"/>
    <w:next w:val="8"/>
    <w:qFormat/>
    <w:uiPriority w:val="0"/>
    <w:pPr>
      <w:spacing w:after="120"/>
      <w:ind w:left="420" w:leftChars="200"/>
    </w:pPr>
  </w:style>
  <w:style w:type="paragraph" w:styleId="8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9">
    <w:name w:val="Plain Text"/>
    <w:basedOn w:val="1"/>
    <w:qFormat/>
    <w:uiPriority w:val="99"/>
    <w:rPr>
      <w:rFonts w:ascii="宋体" w:hAnsi="Courier New"/>
    </w:rPr>
  </w:style>
  <w:style w:type="paragraph" w:styleId="10">
    <w:name w:val="Balloon Text"/>
    <w:basedOn w:val="1"/>
    <w:link w:val="21"/>
    <w:unhideWhenUsed/>
    <w:qFormat/>
    <w:uiPriority w:val="99"/>
    <w:rPr>
      <w:sz w:val="18"/>
      <w:szCs w:val="18"/>
    </w:rPr>
  </w:style>
  <w:style w:type="paragraph" w:styleId="11">
    <w:name w:val="footer"/>
    <w:basedOn w:val="1"/>
    <w:link w:val="2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Body Text First Indent 2"/>
    <w:basedOn w:val="7"/>
    <w:next w:val="1"/>
    <w:qFormat/>
    <w:uiPriority w:val="0"/>
    <w:pPr>
      <w:widowControl/>
      <w:spacing w:after="120"/>
      <w:ind w:leftChars="200" w:firstLine="420" w:firstLineChars="200"/>
      <w:jc w:val="left"/>
    </w:pPr>
    <w:rPr>
      <w:rFonts w:ascii="Times New Roman" w:hAnsi="Times New Roman"/>
    </w:rPr>
  </w:style>
  <w:style w:type="table" w:styleId="15">
    <w:name w:val="Table Grid"/>
    <w:basedOn w:val="14"/>
    <w:qFormat/>
    <w:uiPriority w:val="3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7">
    <w:name w:val="annotation reference"/>
    <w:basedOn w:val="16"/>
    <w:qFormat/>
    <w:uiPriority w:val="99"/>
    <w:rPr>
      <w:sz w:val="21"/>
      <w:szCs w:val="21"/>
    </w:rPr>
  </w:style>
  <w:style w:type="paragraph" w:customStyle="1" w:styleId="18">
    <w:name w:val="Table Paragraph"/>
    <w:basedOn w:val="1"/>
    <w:qFormat/>
    <w:uiPriority w:val="1"/>
    <w:pPr>
      <w:autoSpaceDE w:val="0"/>
      <w:autoSpaceDN w:val="0"/>
      <w:adjustRightInd w:val="0"/>
      <w:spacing w:line="360" w:lineRule="auto"/>
      <w:ind w:firstLine="200" w:firstLineChars="200"/>
    </w:pPr>
    <w:rPr>
      <w:rFonts w:ascii="宋体" w:hAnsi="Times New Roman" w:eastAsia="宋体" w:cs="宋体"/>
      <w:kern w:val="0"/>
      <w:sz w:val="24"/>
      <w:szCs w:val="24"/>
    </w:rPr>
  </w:style>
  <w:style w:type="character" w:customStyle="1" w:styleId="19">
    <w:name w:val="批注文字 字符"/>
    <w:basedOn w:val="16"/>
    <w:semiHidden/>
    <w:qFormat/>
    <w:uiPriority w:val="99"/>
  </w:style>
  <w:style w:type="character" w:customStyle="1" w:styleId="20">
    <w:name w:val="批注文字 字符1"/>
    <w:basedOn w:val="16"/>
    <w:link w:val="5"/>
    <w:qFormat/>
    <w:uiPriority w:val="99"/>
    <w:rPr>
      <w:rFonts w:ascii="Calibri" w:hAnsi="Calibri" w:eastAsia="宋体" w:cs="Times New Roman"/>
      <w:szCs w:val="24"/>
    </w:rPr>
  </w:style>
  <w:style w:type="character" w:customStyle="1" w:styleId="21">
    <w:name w:val="批注框文本 字符"/>
    <w:basedOn w:val="16"/>
    <w:link w:val="10"/>
    <w:semiHidden/>
    <w:qFormat/>
    <w:uiPriority w:val="99"/>
    <w:rPr>
      <w:sz w:val="18"/>
      <w:szCs w:val="18"/>
    </w:rPr>
  </w:style>
  <w:style w:type="character" w:customStyle="1" w:styleId="22">
    <w:name w:val="页眉 字符"/>
    <w:basedOn w:val="16"/>
    <w:link w:val="12"/>
    <w:qFormat/>
    <w:uiPriority w:val="99"/>
    <w:rPr>
      <w:sz w:val="18"/>
      <w:szCs w:val="18"/>
    </w:rPr>
  </w:style>
  <w:style w:type="character" w:customStyle="1" w:styleId="23">
    <w:name w:val="页脚 字符"/>
    <w:basedOn w:val="16"/>
    <w:link w:val="11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783</Words>
  <Characters>810</Characters>
  <Lines>11</Lines>
  <Paragraphs>3</Paragraphs>
  <TotalTime>0</TotalTime>
  <ScaleCrop>false</ScaleCrop>
  <LinksUpToDate>false</LinksUpToDate>
  <CharactersWithSpaces>937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2021-08-19T07:00:00Z</dcterms:created>
  <dc:creator>华伦</dc:creator>
  <cp:lastModifiedBy>招标代理</cp:lastModifiedBy>
  <cp:lastPrinted>2023-07-05T03:03:00Z</cp:lastPrinted>
  <dcterms:modified xsi:type="dcterms:W3CDTF">2024-10-28T06:36:16Z</dcterms:modified>
  <cp:revision>79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D93813BC28F54929AFDA40574466E90E</vt:lpwstr>
  </property>
</Properties>
</file>